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1F7" w:rsidRDefault="005E01F7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 ______-______</w:t>
            </w:r>
          </w:p>
          <w:p w:rsidR="006D74E1" w:rsidRDefault="00D864B6" w:rsidP="002E6F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6F76" w:rsidRPr="002E6F76" w:rsidRDefault="002E6F76" w:rsidP="002E6F76">
            <w:pPr>
              <w:rPr>
                <w:lang w:val="en-US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FB59F3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864B6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636937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116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"/>
        <w:gridCol w:w="159"/>
        <w:gridCol w:w="850"/>
        <w:gridCol w:w="909"/>
        <w:gridCol w:w="271"/>
        <w:gridCol w:w="220"/>
        <w:gridCol w:w="524"/>
        <w:gridCol w:w="276"/>
        <w:gridCol w:w="270"/>
        <w:gridCol w:w="297"/>
        <w:gridCol w:w="144"/>
        <w:gridCol w:w="436"/>
        <w:gridCol w:w="378"/>
        <w:gridCol w:w="374"/>
        <w:gridCol w:w="315"/>
        <w:gridCol w:w="118"/>
        <w:gridCol w:w="472"/>
        <w:gridCol w:w="25"/>
        <w:gridCol w:w="37"/>
        <w:gridCol w:w="334"/>
        <w:gridCol w:w="65"/>
        <w:gridCol w:w="263"/>
        <w:gridCol w:w="20"/>
        <w:gridCol w:w="481"/>
        <w:gridCol w:w="236"/>
        <w:gridCol w:w="376"/>
        <w:gridCol w:w="215"/>
        <w:gridCol w:w="118"/>
        <w:gridCol w:w="69"/>
        <w:gridCol w:w="49"/>
        <w:gridCol w:w="20"/>
        <w:gridCol w:w="395"/>
        <w:gridCol w:w="419"/>
        <w:gridCol w:w="373"/>
        <w:gridCol w:w="290"/>
        <w:gridCol w:w="142"/>
        <w:gridCol w:w="25"/>
        <w:gridCol w:w="9"/>
        <w:gridCol w:w="408"/>
        <w:gridCol w:w="20"/>
        <w:gridCol w:w="20"/>
        <w:gridCol w:w="266"/>
        <w:gridCol w:w="20"/>
      </w:tblGrid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7"/>
          <w:wAfter w:w="768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400" w:type="dxa"/>
            <w:gridSpan w:val="20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25CF" w:rsidTr="00DA0B45">
        <w:trPr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0" w:type="dxa"/>
            <w:gridSpan w:val="2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298"/>
        </w:trPr>
        <w:tc>
          <w:tcPr>
            <w:tcW w:w="962" w:type="dxa"/>
            <w:shd w:val="clear" w:color="FFFFFF" w:fill="auto"/>
            <w:vAlign w:val="bottom"/>
          </w:tcPr>
          <w:p w:rsidR="00F90333" w:rsidRDefault="00F90333"/>
        </w:tc>
        <w:tc>
          <w:tcPr>
            <w:tcW w:w="159" w:type="dxa"/>
            <w:shd w:val="clear" w:color="FFFFFF" w:fill="auto"/>
            <w:vAlign w:val="bottom"/>
          </w:tcPr>
          <w:p w:rsidR="00F90333" w:rsidRDefault="00F90333"/>
        </w:tc>
        <w:tc>
          <w:tcPr>
            <w:tcW w:w="850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1" w:type="dxa"/>
            <w:shd w:val="clear" w:color="FFFFFF" w:fill="auto"/>
            <w:vAlign w:val="bottom"/>
          </w:tcPr>
          <w:p w:rsidR="00F90333" w:rsidRDefault="00F90333"/>
        </w:tc>
        <w:tc>
          <w:tcPr>
            <w:tcW w:w="2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524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6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36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4367C9"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9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27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 с использованием дистанционных технологий не проводятся</w:t>
            </w:r>
          </w:p>
        </w:tc>
      </w:tr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55EE6" w:rsidRDefault="00B55EE6" w:rsidP="00B5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сдачи 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4441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25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 w:rsidP="00F90333">
            <w:pPr>
              <w:jc w:val="center"/>
            </w:pPr>
          </w:p>
        </w:tc>
        <w:tc>
          <w:tcPr>
            <w:tcW w:w="1564" w:type="dxa"/>
            <w:gridSpan w:val="8"/>
            <w:shd w:val="clear" w:color="FFFFFF" w:fill="auto"/>
            <w:vAlign w:val="bottom"/>
          </w:tcPr>
          <w:p w:rsidR="006D74E1" w:rsidRDefault="006D74E1"/>
        </w:tc>
        <w:tc>
          <w:tcPr>
            <w:tcW w:w="1207" w:type="dxa"/>
            <w:gridSpan w:val="4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</w:trPr>
        <w:tc>
          <w:tcPr>
            <w:tcW w:w="5696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20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94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657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36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296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32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7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8"/>
          <w:wAfter w:w="910" w:type="dxa"/>
          <w:trHeight w:val="75"/>
        </w:trPr>
        <w:tc>
          <w:tcPr>
            <w:tcW w:w="10760" w:type="dxa"/>
            <w:gridSpan w:val="35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</w:t>
            </w:r>
            <w:proofErr w:type="gramStart"/>
            <w:r w:rsidRPr="00B21611">
              <w:rPr>
                <w:rFonts w:ascii="Times New Roman" w:hAnsi="Times New Roman"/>
                <w:sz w:val="24"/>
                <w:szCs w:val="24"/>
              </w:rPr>
              <w:t>, №):</w:t>
            </w:r>
            <w:proofErr w:type="gramEnd"/>
          </w:p>
          <w:p w:rsidR="00B21611" w:rsidRPr="00B21611" w:rsidRDefault="00B21611" w:rsidP="00DA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A0B45">
              <w:rPr>
                <w:rFonts w:ascii="Times New Roman" w:hAnsi="Times New Roman"/>
                <w:sz w:val="24"/>
                <w:szCs w:val="24"/>
              </w:rPr>
              <w:t>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  <w:r w:rsidR="001725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DA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 w:rsidR="001725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12"/>
              </w:rPr>
            </w:pPr>
          </w:p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725CF">
              <w:rPr>
                <w:rFonts w:ascii="Times New Roman" w:hAnsi="Times New Roman"/>
                <w:color w:val="000000" w:themeColor="text1"/>
                <w:sz w:val="20"/>
              </w:rPr>
              <w:t xml:space="preserve">Со сроками подачи информации о наличии индивидуальных достижений </w:t>
            </w:r>
            <w:proofErr w:type="gramStart"/>
            <w:r w:rsidRPr="001725CF">
              <w:rPr>
                <w:rFonts w:ascii="Times New Roman" w:hAnsi="Times New Roman"/>
                <w:color w:val="000000" w:themeColor="text1"/>
                <w:sz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  _______________</w:t>
            </w:r>
          </w:p>
          <w:p w:rsidR="006D74E1" w:rsidRPr="001725CF" w:rsidRDefault="001725C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725CF">
              <w:rPr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 w:rsidRPr="001725CF">
              <w:rPr>
                <w:color w:val="000000" w:themeColor="text1"/>
                <w:sz w:val="12"/>
                <w:szCs w:val="12"/>
              </w:rPr>
              <w:t xml:space="preserve">  </w:t>
            </w:r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(Подпись </w:t>
            </w:r>
            <w:proofErr w:type="gramStart"/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поступающего</w:t>
            </w:r>
            <w:proofErr w:type="gramEnd"/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  <w:p w:rsidR="001725CF" w:rsidRPr="00B21611" w:rsidRDefault="001725CF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Default="001725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CF" w:rsidRPr="00B21611" w:rsidRDefault="001725CF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Иностранный язык: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</w:t>
            </w:r>
            <w:r w:rsidR="00DA0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Default="001725CF"/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6070" w:type="dxa"/>
            <w:gridSpan w:val="1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A1002A">
        <w:trPr>
          <w:trHeight w:val="18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2E6F76" w:rsidRDefault="00D864B6"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2E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2E6F76"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</w:tr>
      <w:tr w:rsidR="006D74E1" w:rsidTr="00A1002A">
        <w:trPr>
          <w:trHeight w:val="21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Pr="005E01F7" w:rsidRDefault="005E01F7" w:rsidP="005E01F7">
            <w:pPr>
              <w:jc w:val="center"/>
              <w:rPr>
                <w:rFonts w:ascii="Times New Roman" w:hAnsi="Times New Roman" w:cs="Times New Roman"/>
              </w:rPr>
            </w:pPr>
            <w:r w:rsidRPr="005E01F7">
              <w:rPr>
                <w:rFonts w:ascii="Times New Roman" w:hAnsi="Times New Roman" w:cs="Times New Roman"/>
              </w:rPr>
              <w:t>(адрес, на который необходимо отправить документы)</w:t>
            </w:r>
          </w:p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Pr="00777CB0" w:rsidRDefault="00D864B6" w:rsidP="00777CB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77CB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 w:rsidP="00B21611">
            <w:pPr>
              <w:jc w:val="both"/>
            </w:pP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Уставом, Лицензией 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осуществление образовательной деятельности (с приложением), 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Свидетельством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государственной аккредитации (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приложением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 информацией о предоставляемы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</w:t>
            </w:r>
            <w:r w:rsidR="00AD5A58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 РГГМУ в г. Туапсе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самостоятельно -</w:t>
            </w:r>
          </w:p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b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30046D" w:rsidTr="00A1002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(согласна):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Подтверждаю при поступлении на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по программам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бакалавриата, программам специалитета отсутствие диплома бакалавра, диплома специалиста, диплома магистра; </w:t>
            </w:r>
          </w:p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поступлении на обучение по программам магистратуры - отсутствие диплома специалиста, диплома магистра, за исключением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поступающих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636937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Pr="00AD40E2" w:rsidRDefault="006D74E1" w:rsidP="00CB2AF9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Пода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5E01F7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 датами завершения приема заявлений о согласии на зачисление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5E01F7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28.07.20</w:t>
            </w:r>
            <w:r w:rsidR="005E01F7"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без вступительных испытаний и на места в пределах квот.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5E01F7">
            <w:r>
              <w:rPr>
                <w:rFonts w:ascii="Calibri" w:hAnsi="Calibri"/>
                <w:color w:val="413003"/>
                <w:sz w:val="18"/>
                <w:szCs w:val="18"/>
              </w:rPr>
              <w:t>01.08.20</w:t>
            </w:r>
            <w:r w:rsidR="005E01F7"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первый этап (бюджет);            06.08.20</w:t>
            </w:r>
            <w:r w:rsidR="005E01F7"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A1002A" w:rsidP="00B55EE6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B55EE6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4</w:t>
            </w:r>
            <w:bookmarkStart w:id="0" w:name="_GoBack"/>
            <w:bookmarkEnd w:id="0"/>
            <w:r w:rsidR="00D864B6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08.20</w:t>
            </w:r>
            <w:r w:rsidR="005E01F7"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5E01F7" w:rsidP="005E01F7"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11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.09.20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5E01F7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5E01F7" w:rsidRPr="005E01F7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1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.20</w:t>
            </w:r>
            <w:r w:rsidR="005E01F7"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5E01F7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.08.20</w:t>
            </w:r>
            <w:r w:rsidR="005E01F7"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5E01F7" w:rsidTr="005E01F7">
        <w:tc>
          <w:tcPr>
            <w:tcW w:w="8787" w:type="dxa"/>
            <w:gridSpan w:val="29"/>
            <w:shd w:val="clear" w:color="FFFFFF" w:fill="auto"/>
            <w:vAlign w:val="bottom"/>
          </w:tcPr>
          <w:p w:rsidR="005E01F7" w:rsidRDefault="005E01F7" w:rsidP="005E01F7">
            <w:r>
              <w:rPr>
                <w:rFonts w:ascii="Calibri" w:hAnsi="Calibri"/>
                <w:color w:val="413003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услуг.</w:t>
            </w:r>
          </w:p>
        </w:tc>
        <w:tc>
          <w:tcPr>
            <w:tcW w:w="1757" w:type="dxa"/>
            <w:gridSpan w:val="4"/>
            <w:vMerge w:val="restart"/>
            <w:shd w:val="clear" w:color="FFFFFF" w:fill="auto"/>
          </w:tcPr>
          <w:p w:rsidR="005E01F7" w:rsidRDefault="005E01F7" w:rsidP="005E0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  <w:p w:rsidR="005E01F7" w:rsidRPr="005E01F7" w:rsidRDefault="005E01F7" w:rsidP="005E01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5E01F7" w:rsidTr="005E01F7">
        <w:tc>
          <w:tcPr>
            <w:tcW w:w="8787" w:type="dxa"/>
            <w:gridSpan w:val="29"/>
            <w:shd w:val="clear" w:color="FFFFFF" w:fill="auto"/>
            <w:vAlign w:val="center"/>
          </w:tcPr>
          <w:p w:rsidR="005E01F7" w:rsidRDefault="005E01F7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1757" w:type="dxa"/>
            <w:gridSpan w:val="4"/>
            <w:vMerge/>
            <w:shd w:val="clear" w:color="FFFFFF" w:fill="auto"/>
            <w:vAlign w:val="bottom"/>
          </w:tcPr>
          <w:p w:rsidR="005E01F7" w:rsidRDefault="005E01F7"/>
        </w:tc>
      </w:tr>
      <w:tr w:rsidR="006D74E1" w:rsidTr="005E01F7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5E01F7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6D74E1">
            <w:pPr>
              <w:jc w:val="center"/>
            </w:pPr>
          </w:p>
        </w:tc>
      </w:tr>
      <w:tr w:rsidR="006D74E1" w:rsidTr="005E01F7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6D74E1">
            <w:pPr>
              <w:jc w:val="center"/>
            </w:pPr>
          </w:p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Pr="005E01F7" w:rsidRDefault="00D864B6" w:rsidP="005E01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01F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25CF"/>
    <w:rsid w:val="00174526"/>
    <w:rsid w:val="002476A8"/>
    <w:rsid w:val="002E6F76"/>
    <w:rsid w:val="0030046D"/>
    <w:rsid w:val="004367C9"/>
    <w:rsid w:val="0046316E"/>
    <w:rsid w:val="004C1ED4"/>
    <w:rsid w:val="005E01F7"/>
    <w:rsid w:val="00636937"/>
    <w:rsid w:val="00674628"/>
    <w:rsid w:val="006D74E1"/>
    <w:rsid w:val="00777CB0"/>
    <w:rsid w:val="009E697B"/>
    <w:rsid w:val="00A1002A"/>
    <w:rsid w:val="00AD40E2"/>
    <w:rsid w:val="00AD5A58"/>
    <w:rsid w:val="00B0126F"/>
    <w:rsid w:val="00B21611"/>
    <w:rsid w:val="00B55EE6"/>
    <w:rsid w:val="00C00C48"/>
    <w:rsid w:val="00CB2AF9"/>
    <w:rsid w:val="00D864B6"/>
    <w:rsid w:val="00DA0B45"/>
    <w:rsid w:val="00DA4CE1"/>
    <w:rsid w:val="00F215E4"/>
    <w:rsid w:val="00F90333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Татаринова Ольга Афанасьевна</cp:lastModifiedBy>
  <cp:revision>4</cp:revision>
  <cp:lastPrinted>2020-02-03T08:35:00Z</cp:lastPrinted>
  <dcterms:created xsi:type="dcterms:W3CDTF">2020-02-03T08:32:00Z</dcterms:created>
  <dcterms:modified xsi:type="dcterms:W3CDTF">2020-02-03T08:53:00Z</dcterms:modified>
</cp:coreProperties>
</file>