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5" w:rsidRDefault="00A47B45" w:rsidP="00A47B45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A47B45" w:rsidRDefault="00A47B45" w:rsidP="00A47B45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EA579C" w:rsidRDefault="0001351E" w:rsidP="00EE296C">
      <w:pPr>
        <w:shd w:val="clear" w:color="auto" w:fill="FFFFFF"/>
        <w:jc w:val="center"/>
        <w:sectPr w:rsidR="00EA579C" w:rsidSect="00EE296C">
          <w:footerReference w:type="default" r:id="rId7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01351E">
        <w:rPr>
          <w:noProof/>
          <w:spacing w:val="-3"/>
          <w:sz w:val="26"/>
          <w:szCs w:val="26"/>
        </w:rPr>
        <w:drawing>
          <wp:inline distT="0" distB="0" distL="0" distR="0">
            <wp:extent cx="5942330" cy="8170704"/>
            <wp:effectExtent l="0" t="0" r="1270" b="1905"/>
            <wp:docPr id="1" name="Рисунок 1" descr="C:\Users\INSPIRON\Downloads\Речевая коммуникация в профессиональной деятельности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ON\Downloads\Речевая коммуникация в профессиональной деятельности_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lastRenderedPageBreak/>
        <w:t>Программа вступительного испытания в магистратуру по направлению 45.04.01 Филология, профиль «Речевая коммуникация в профессиональной деятельност</w:t>
      </w:r>
      <w:r>
        <w:rPr>
          <w:sz w:val="24"/>
          <w:szCs w:val="24"/>
        </w:rPr>
        <w:t>и</w:t>
      </w:r>
      <w:r w:rsidRPr="00C20A7B">
        <w:rPr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высшего образования по направлению подготовки 45.04.01 Филология, утвержденного приказом Министерства образования и науки Российской Федерации № 980 от 12 августа 2020 г. (зарегистрирован 26 августа 2020 г., № 59461). Магист</w:t>
      </w:r>
      <w:r>
        <w:rPr>
          <w:sz w:val="24"/>
          <w:szCs w:val="24"/>
        </w:rPr>
        <w:t xml:space="preserve">ерская программа </w:t>
      </w:r>
      <w:r w:rsidRPr="00C20A7B">
        <w:rPr>
          <w:sz w:val="24"/>
          <w:szCs w:val="24"/>
        </w:rPr>
        <w:t>«Речевая коммуникация в профессиональной деятельност</w:t>
      </w:r>
      <w:r>
        <w:rPr>
          <w:sz w:val="24"/>
          <w:szCs w:val="24"/>
        </w:rPr>
        <w:t>и</w:t>
      </w:r>
      <w:r w:rsidRPr="00C20A7B">
        <w:rPr>
          <w:sz w:val="24"/>
          <w:szCs w:val="24"/>
        </w:rPr>
        <w:t xml:space="preserve">» обеспечивает формирование компетенций, необходимых для решения комплексных задач, связанных с использованием филологических знаний и умений в организациях, осуществляющих образовательную деятельность, в организациях культуры, в средствах массовой коммуникации, в области межкультурной коммуникации и других областях социально-гуманитарной деятельности. Студент магистратуры должен овладеть такими видами профессиональной деятельности, как научно-исследовательская и прикладная. В процессе обучения студент магистратуры должен овладеть фундаментальными знаниями в области филологии и смежных с ней наук, умениями сочетать классические и современные методы изучения филологических наук с использованием информационно-коммуникационных технологий.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К освоению программы магистратуры допускаются лица, имеющие высшее образование любого уровня, подтвержденное соответствующим дипломом о высшем образовании. В соответствии с Правилами приема, ежегодно утверждаемыми </w:t>
      </w:r>
      <w:r w:rsidR="0001351E">
        <w:rPr>
          <w:sz w:val="24"/>
          <w:szCs w:val="24"/>
        </w:rPr>
        <w:t>приказом ретора</w:t>
      </w:r>
      <w:r w:rsidRPr="00C20A7B">
        <w:rPr>
          <w:sz w:val="24"/>
          <w:szCs w:val="24"/>
        </w:rPr>
        <w:t xml:space="preserve">, лица, имеющие диплом бакалавра / специалиста / магистра и желающие освоить данную магистерскую программу, зачисляются в университет по результатам конкурсного отбора по итогам вступительных испытаний, программы которых разрабатываются вузом с целью установления у поступающих наличия: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>- способности к коммуникации в устной и письменной формах на русском язык</w:t>
      </w:r>
      <w:r>
        <w:rPr>
          <w:sz w:val="24"/>
          <w:szCs w:val="24"/>
        </w:rPr>
        <w:t>е д</w:t>
      </w:r>
      <w:r w:rsidRPr="00C20A7B">
        <w:rPr>
          <w:sz w:val="24"/>
          <w:szCs w:val="24"/>
        </w:rPr>
        <w:t xml:space="preserve">ля решения задач межличностного и межкультурного взаимодействия;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способности к самоорганизации и самообразованию;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способности демонстрировать представление об истории, современном состоянии и перспективах развития филологии в целом и ее конкретной (профильной) области;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способности демонстрировать знание основных положений и концепций в области общего языкознания, теории и истории </w:t>
      </w:r>
      <w:r>
        <w:rPr>
          <w:sz w:val="24"/>
          <w:szCs w:val="24"/>
        </w:rPr>
        <w:t>русского</w:t>
      </w:r>
      <w:r w:rsidRPr="00C20A7B">
        <w:rPr>
          <w:sz w:val="24"/>
          <w:szCs w:val="24"/>
        </w:rPr>
        <w:t xml:space="preserve"> языка, теории коммуникации;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владения базовыми навыками сбора и анализа языковых и литературных фактов, филологического анализа и интерпретации текста;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свободного владения </w:t>
      </w:r>
      <w:r>
        <w:rPr>
          <w:sz w:val="24"/>
          <w:szCs w:val="24"/>
        </w:rPr>
        <w:t xml:space="preserve">русским </w:t>
      </w:r>
      <w:r w:rsidRPr="00C20A7B">
        <w:rPr>
          <w:sz w:val="24"/>
          <w:szCs w:val="24"/>
        </w:rPr>
        <w:t xml:space="preserve">языком в его литературной форме, базовыми методами и приемами различных типов устной и письменной коммуникации на данном языке;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способности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владения навыками участия в разработке и реализации различного типа проектов в образовательных, научных, и культурно-просветительских организациях, в социально-педагогической, гуманитарно-организационной, книгоиздательской, массмедийной и коммуникативной сферах;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 xml:space="preserve">- владения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видов текстов; 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>- способности использовать теоретические и практические знания для постановки и решения исследовательских задач в предметной области.</w:t>
      </w:r>
    </w:p>
    <w:p w:rsidR="00C20A7B" w:rsidRDefault="00C20A7B" w:rsidP="00C20A7B">
      <w:pPr>
        <w:ind w:firstLine="567"/>
        <w:jc w:val="both"/>
        <w:rPr>
          <w:sz w:val="24"/>
          <w:szCs w:val="24"/>
        </w:rPr>
      </w:pPr>
      <w:r w:rsidRPr="00C20A7B">
        <w:rPr>
          <w:sz w:val="24"/>
          <w:szCs w:val="24"/>
        </w:rPr>
        <w:t>Вступительное испытание включает в себя ответ на два теоретических вопроса</w:t>
      </w:r>
      <w:r>
        <w:rPr>
          <w:sz w:val="24"/>
          <w:szCs w:val="24"/>
        </w:rPr>
        <w:t>.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Вступительный экзамен в магистратуру ориентирован на определение практической и теоретической подготовленности абитуриента к обучению в магистратуре.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Программа вступительного экзамена составлена на основе базовых положений следующих учебных дисциплин: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1. Языкознание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2. Лексикология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3. Теоретическая грамматика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4. Стилистика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>5. Сравнительная типология</w:t>
      </w:r>
    </w:p>
    <w:p w:rsidR="0026653C" w:rsidRDefault="0026653C" w:rsidP="00C20A7B">
      <w:pPr>
        <w:ind w:firstLine="567"/>
        <w:jc w:val="both"/>
      </w:pP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Языкознание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Введение в языкознание. Предмет и задачи языкознания. Отрасли языкознания. Взаимосвязь языка и общества, языка и мышления. Язык как система знаков. Уровни и единицы языка и речи. Речевая деятельность. Особенности вербальной коммуникации. Территориальная и социальная дифференциация языка. Языковая ситуация в странах изучаемого языка. Генеалогическая и типологическая классификация языков. Общее языкознание. Языкознание как гуманитарная дисциплина и его место в системе научного знания о человеке. Современная структура знаний о языке. Основные лингвистические направления. Методы современного языкознания. Социальная обусловленность языка. Актуальные проблемы языковой политики на современном этапе. Языковая картина мира. Языковая личность, вторичная языковая личность.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Лексикология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Предмет лексикологии. Слово - основная структурно-семантическая единица языка. Теория знака и слова. Функции слова. Лексическое и грамматическое значение слова. Типы лексических значений. Роль семантической эволюции слов в обогащении словарного состава. Многозначность и однозначность слов. Значение и употребление слов. Роль словообразования в пополнении словарного состава. Роль заимствования в обогащении словарного состава. Устойчивые словосочетания и фразеологические единицы. Классификация фразеологических единиц. Лексические пласты и группы в словарном составе языка и их роль в процессе коммуникации. Территориальная и социальная дифференциация лексики. Неологизмы, архаизмы и историзмы. Классификация синонимов. Типология антонимов и омонимов. Основные типы словарей.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Теоретическая грамматика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Предмет грамматики как науки; грамматический строй языка, грамматическая форма и грамматическое значение, грамматические категории, морфология и синтаксис, основные единицы морфологии и синтаксиса, виды морфем, морфемный состав слова, части речи и их морфологические категории, предложение в его отношении к языку и речи, типы предложений, структура предложений, члены предложения, порядок слов, грамматика текста. Теория актуального членения предложения. Методы грамматического анализа.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>Стилистика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 Предмет стилистики как науки. Социолингвистические и прагматические аспекты стилистики. Классификация стилей и виды стилистических значений. Языковые и стилистические нормы. Проблема выбора слова. Стилистически дифференцированная лексика. Морфология, синтаксис и словообразование в стилистическом аспекте. Фоностилистика, микро- и макростилистика. Смысловая и стилистическая интерпретация художественного текста.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Сравнительная типология 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>Языковые универсалии; всеобщее, общее, особенное в языках. Понятие типа. Задачи сравнительной типологии. Методика типологических исследований. Основные типы сходства и расхождений между языками в плане форм, значений и функционирования грамматических категорий. Типы синтаксической связи. Члены предложений и части речи в языках. Порядок слов.</w:t>
      </w:r>
    </w:p>
    <w:p w:rsid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Оценка знаний поступающих в магистратуру осуществляется по 100- балльной шкале. Граница положительной оценки – 50 баллов. В критерии оценки, определяющие уровень и качество подготовки абитуриента, поступающего в магистратуру входит: </w:t>
      </w:r>
      <w:r w:rsidRPr="0026653C">
        <w:rPr>
          <w:sz w:val="24"/>
          <w:szCs w:val="24"/>
        </w:rPr>
        <w:sym w:font="Symbol" w:char="F0B7"/>
      </w:r>
      <w:r w:rsidRPr="0026653C">
        <w:rPr>
          <w:sz w:val="24"/>
          <w:szCs w:val="24"/>
        </w:rPr>
        <w:t xml:space="preserve"> Уровень сформированности коммуникативной компетенции в использовании иностранного языка для профессиональных целей (филолгический аспект, лингводидактический аспект); </w:t>
      </w:r>
      <w:r w:rsidRPr="0026653C">
        <w:rPr>
          <w:sz w:val="24"/>
          <w:szCs w:val="24"/>
        </w:rPr>
        <w:sym w:font="Symbol" w:char="F0B7"/>
      </w:r>
      <w:r w:rsidRPr="0026653C">
        <w:rPr>
          <w:sz w:val="24"/>
          <w:szCs w:val="24"/>
        </w:rPr>
        <w:t xml:space="preserve"> Уровень анализа проблематики в одной из предложенных областей лингвистики (анализ современного состояния лингвистической науки в данной области); </w:t>
      </w:r>
      <w:r w:rsidRPr="0026653C">
        <w:rPr>
          <w:sz w:val="24"/>
          <w:szCs w:val="24"/>
        </w:rPr>
        <w:sym w:font="Symbol" w:char="F0B7"/>
      </w:r>
      <w:r w:rsidRPr="0026653C">
        <w:rPr>
          <w:sz w:val="24"/>
          <w:szCs w:val="24"/>
        </w:rPr>
        <w:t xml:space="preserve"> Уровень интерактивности при обсуждении ранее не изученных аспектов рассматриваемой проблематики (проверка спонтанности решений и логичности обоснования собственной точки зрения); </w:t>
      </w:r>
      <w:r w:rsidRPr="0026653C">
        <w:rPr>
          <w:sz w:val="24"/>
          <w:szCs w:val="24"/>
        </w:rPr>
        <w:sym w:font="Symbol" w:char="F0B7"/>
      </w:r>
      <w:r w:rsidRPr="0026653C">
        <w:rPr>
          <w:sz w:val="24"/>
          <w:szCs w:val="24"/>
        </w:rPr>
        <w:t xml:space="preserve"> Уровень владения риторическими компетенциями в области устной и письменной риторики (проверка умений во владении таких форм выражения мысли, как рассуждение, убеждение, полемика и такими видами письменного высказывания, как аннотация предложенных материалов и комментарий по данной проблематике).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>Примерные вопросы для подготовк</w:t>
      </w:r>
      <w:r w:rsidR="0001351E">
        <w:rPr>
          <w:sz w:val="24"/>
          <w:szCs w:val="24"/>
        </w:rPr>
        <w:t>и</w:t>
      </w:r>
      <w:bookmarkStart w:id="0" w:name="_GoBack"/>
      <w:bookmarkEnd w:id="0"/>
      <w:r w:rsidRPr="0026653C">
        <w:rPr>
          <w:sz w:val="24"/>
          <w:szCs w:val="24"/>
        </w:rPr>
        <w:t xml:space="preserve"> к вступительному экзамену: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1. Язык как средство коммуникации в ряду культурно и социально значимых средств человеческого общения.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2. Язык и культура. Грамматика и словарный состав языка как отражение особенностей восприятия окружающей действительности.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3. Понятие слова: лексема и вариант. Основные типы лексического значения слова.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4. Полисемия и ее виды. Структура многозначного слова.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5. Заимствования: источники, этимологические дуплеты, интернациональные слова.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6. Стилистическая стратификация языка. Литературный и нелитературный уровни языка. Подсистемы языка: слэнг, жаргонизмы, неологизмы, эвфемизмы, архаизмы.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7. Основные способы словообразования: аффиксация, конверсия, аббревиация и др.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8. Синтетические и аналитические способы формообразования.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9. Лексическая и грамматическая валентность слов. Свободные словосочетания и идиомы.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10. Грамматическая форма и грамматическое значение. Грамматическая оппозиция как основа грамматической категории. Типы оппозиций.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11. Простое предложение. Типы простых предложений (одночленные, двучленные, эллиптические). Главные и второстепенные члены.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12. Сложное предложение. Типы сложных предложений. Семантические отношения между предложениями в составе сложного.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13. Текст как объект лингвистического исследования.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14. Дискурс как манифестация текста в речи.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15. Интертекстуальные связи в тексте. </w:t>
      </w:r>
    </w:p>
    <w:p w:rsidR="0026653C" w:rsidRPr="0026653C" w:rsidRDefault="0026653C" w:rsidP="00C20A7B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16. Тема-рематические отношения в тексте. </w:t>
      </w:r>
    </w:p>
    <w:p w:rsidR="0026653C" w:rsidRDefault="0026653C">
      <w:pPr>
        <w:ind w:firstLine="567"/>
        <w:jc w:val="both"/>
      </w:pPr>
    </w:p>
    <w:p w:rsidR="0026653C" w:rsidRPr="0026653C" w:rsidRDefault="0026653C">
      <w:pPr>
        <w:ind w:firstLine="567"/>
        <w:jc w:val="both"/>
        <w:rPr>
          <w:sz w:val="24"/>
          <w:szCs w:val="24"/>
        </w:rPr>
      </w:pPr>
      <w:r w:rsidRPr="0026653C">
        <w:rPr>
          <w:sz w:val="24"/>
          <w:szCs w:val="24"/>
        </w:rPr>
        <w:t xml:space="preserve">Список рекомендуемой литературы для подготовки к экзамену: </w:t>
      </w:r>
    </w:p>
    <w:p w:rsidR="0026653C" w:rsidRPr="0098197D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Алексеев А.В. Историческая грамматика русского языка. Учебник и практикум. М.. 2015</w:t>
      </w:r>
    </w:p>
    <w:p w:rsidR="0026653C" w:rsidRPr="0098197D" w:rsidRDefault="0026653C" w:rsidP="0026653C">
      <w:pPr>
        <w:shd w:val="clear" w:color="auto" w:fill="FFFFFF"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Буланин Л.Л. Фонетика современного русского языка. М., 2011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Виноградов В.В. Русский язык. М., 2001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Горшков А.И. Русская стилистика. М., 2006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Ломтев Т.П. Основы синтаксиса современного русского языка. М., 2013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Иванов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В.В.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Историческая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фонология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русского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языка: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Развитие</w:t>
      </w:r>
      <w:r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фонологической системы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древнерусского языка в Х—ХII вв. М., 2014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Крылова О.А. Коммуникативный синтаксис русского языка. М., 2009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Крылова О.А. Лингвистическая стилистика. М., 2008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Крылова О.А., Хавронина С.А. Порядок слов в русском языке. М., 2015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Кузнецов П.С. Историческая морфология русского языка. М., 2014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Новиков Л.А. Избранные труды. Т. 1 Проблемы языкового значения. М., 2001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Панов М.В. Современный русский язык: фонетика. М., 2009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Ремчукова Е.Н. Морфология современного русского языка. Категория вида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глагола. М., 2004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Современный русский язык (под ред. Новикова Л.А.) С.-Пб., 2001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Улуханов И.С. Словообразовательная семантика в русском языке и принципы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её описания. М., 2012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Шанский Н.М. Лексикология современного русского языка. М.. 2015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Янко-Триницкая Н.А. Словообразование в русском языке. М., 2001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Аракин В.Д. Сравнительная типология английского и русского языков. М.,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2000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Бурлак С.А, Старостин С.А. Введение в лингвистическую компаративистику.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М., 2001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Вежбицкая А. Семантические универсалии и описание языков. М., 1999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Гречко В.А. Теория языкознания. М., 2003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Гумбольдт В. Избранные труды по языкознанию. М., 1999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Кодухов В.И. Общее языкознание. М., 2011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Костомаров В.Г., Максимов В.И. Современный русский литературный язык.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М., 2015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Красина Е.А. Перфильева Н.В. Основы филологии. Лингвистические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парадигмы. М., 2015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Крылова О.А. Лингвистическая стилистика. М., 2008</w:t>
      </w:r>
    </w:p>
    <w:p w:rsidR="0026653C" w:rsidRPr="0026653C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Лингвистика ХХ века: система и структура языка. Хрестоматия / Сост. Е.А.</w:t>
      </w:r>
      <w:r w:rsidR="0098197D" w:rsidRPr="0098197D">
        <w:rPr>
          <w:color w:val="000000"/>
          <w:sz w:val="24"/>
          <w:szCs w:val="24"/>
        </w:rPr>
        <w:t xml:space="preserve"> </w:t>
      </w:r>
      <w:r w:rsidRPr="0026653C">
        <w:rPr>
          <w:color w:val="000000"/>
          <w:sz w:val="24"/>
          <w:szCs w:val="24"/>
        </w:rPr>
        <w:t>Красина. Ч. І, ІІ. М., 2004</w:t>
      </w:r>
    </w:p>
    <w:p w:rsidR="0026653C" w:rsidRPr="0098197D" w:rsidRDefault="0026653C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6653C">
        <w:rPr>
          <w:color w:val="000000"/>
          <w:sz w:val="24"/>
          <w:szCs w:val="24"/>
        </w:rPr>
        <w:t>Мейе А. Общеславянский язык. М., 2000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Мечковская Н.Б. Общее языкознание. Структурная и социальная типология языков. М., 2004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Новиков Л.А. Избранные труды. Т. Ι. Проблемы языкового значения. М., 2001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Плунгян В.А. Общая морфология. Введение в проблематику. М., 2010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Ремчукова Е.Н. Морфология современного русского языка. Категория вида глагола. М., 2012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Реформатский А.А. Введение в языкознание. М., 2015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Современный русский язык / под ред. Л.А. Новикова. СПБ., 2003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Солнцев В.М. Язык как системно-структурное образование. М., 1978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Соссюр Ф. Курс общей лингвистики. М., 1999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Степанов Ю.С. Основы общего языкознания. М., 1975</w:t>
      </w:r>
    </w:p>
    <w:p w:rsidR="0098197D" w:rsidRPr="0098197D" w:rsidRDefault="0098197D" w:rsidP="0098197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98197D">
        <w:rPr>
          <w:color w:val="000000"/>
          <w:sz w:val="24"/>
          <w:szCs w:val="24"/>
        </w:rPr>
        <w:t>Широков О.С. Языковедение: введение в науку о языках. М., 2003</w:t>
      </w:r>
    </w:p>
    <w:p w:rsidR="0098197D" w:rsidRPr="0026653C" w:rsidRDefault="0098197D" w:rsidP="0026653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26653C" w:rsidRPr="0026653C" w:rsidRDefault="0026653C" w:rsidP="0026653C">
      <w:pPr>
        <w:ind w:firstLine="567"/>
        <w:jc w:val="both"/>
        <w:rPr>
          <w:sz w:val="24"/>
          <w:szCs w:val="24"/>
        </w:rPr>
      </w:pPr>
    </w:p>
    <w:sectPr w:rsidR="0026653C" w:rsidRPr="0026653C" w:rsidSect="004B2FDE">
      <w:pgSz w:w="11909" w:h="16834"/>
      <w:pgMar w:top="939" w:right="996" w:bottom="360" w:left="13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FF" w:rsidRDefault="003B42FF" w:rsidP="00E91606">
      <w:r>
        <w:separator/>
      </w:r>
    </w:p>
  </w:endnote>
  <w:endnote w:type="continuationSeparator" w:id="0">
    <w:p w:rsidR="003B42FF" w:rsidRDefault="003B42FF" w:rsidP="00E9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C1" w:rsidRPr="00E91606" w:rsidRDefault="00D94EC1">
    <w:pPr>
      <w:pStyle w:val="a6"/>
      <w:jc w:val="center"/>
      <w:rPr>
        <w:sz w:val="24"/>
      </w:rPr>
    </w:pPr>
    <w:r w:rsidRPr="00E91606">
      <w:rPr>
        <w:sz w:val="24"/>
      </w:rPr>
      <w:fldChar w:fldCharType="begin"/>
    </w:r>
    <w:r w:rsidRPr="00E91606">
      <w:rPr>
        <w:sz w:val="24"/>
      </w:rPr>
      <w:instrText xml:space="preserve"> PAGE   \* MERGEFORMAT </w:instrText>
    </w:r>
    <w:r w:rsidRPr="00E91606">
      <w:rPr>
        <w:sz w:val="24"/>
      </w:rPr>
      <w:fldChar w:fldCharType="separate"/>
    </w:r>
    <w:r w:rsidR="0001351E">
      <w:rPr>
        <w:noProof/>
        <w:sz w:val="24"/>
      </w:rPr>
      <w:t>5</w:t>
    </w:r>
    <w:r w:rsidRPr="00E91606">
      <w:rPr>
        <w:sz w:val="24"/>
      </w:rPr>
      <w:fldChar w:fldCharType="end"/>
    </w:r>
  </w:p>
  <w:p w:rsidR="00D94EC1" w:rsidRDefault="00D94EC1">
    <w:pPr>
      <w:pStyle w:val="a6"/>
    </w:pPr>
  </w:p>
  <w:p w:rsidR="00D94EC1" w:rsidRDefault="00D94E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FF" w:rsidRDefault="003B42FF" w:rsidP="00E91606">
      <w:r>
        <w:separator/>
      </w:r>
    </w:p>
  </w:footnote>
  <w:footnote w:type="continuationSeparator" w:id="0">
    <w:p w:rsidR="003B42FF" w:rsidRDefault="003B42FF" w:rsidP="00E9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80654B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B664E"/>
    <w:multiLevelType w:val="hybridMultilevel"/>
    <w:tmpl w:val="C3A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0D1B"/>
    <w:multiLevelType w:val="hybridMultilevel"/>
    <w:tmpl w:val="71DA3C6A"/>
    <w:lvl w:ilvl="0" w:tplc="B09C0262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044033B2"/>
    <w:multiLevelType w:val="hybridMultilevel"/>
    <w:tmpl w:val="BF10588A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7A24"/>
    <w:multiLevelType w:val="singleLevel"/>
    <w:tmpl w:val="FD0EAC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545EA3"/>
    <w:multiLevelType w:val="singleLevel"/>
    <w:tmpl w:val="A97C9C12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7E935CA"/>
    <w:multiLevelType w:val="singleLevel"/>
    <w:tmpl w:val="79088A4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9523585"/>
    <w:multiLevelType w:val="hybridMultilevel"/>
    <w:tmpl w:val="71DA3C6A"/>
    <w:lvl w:ilvl="0" w:tplc="B09C0262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11F21363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73E31"/>
    <w:multiLevelType w:val="hybridMultilevel"/>
    <w:tmpl w:val="3F18E12A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770A"/>
    <w:multiLevelType w:val="hybridMultilevel"/>
    <w:tmpl w:val="1C7A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6AA"/>
    <w:multiLevelType w:val="hybridMultilevel"/>
    <w:tmpl w:val="7DA6BD3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4DBA"/>
    <w:multiLevelType w:val="hybridMultilevel"/>
    <w:tmpl w:val="484AA926"/>
    <w:name w:val="WW8Num92"/>
    <w:lvl w:ilvl="0" w:tplc="47063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B19B4"/>
    <w:multiLevelType w:val="hybridMultilevel"/>
    <w:tmpl w:val="6270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770"/>
    <w:multiLevelType w:val="hybridMultilevel"/>
    <w:tmpl w:val="2842F08C"/>
    <w:lvl w:ilvl="0" w:tplc="BCFA4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871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A1067"/>
    <w:multiLevelType w:val="hybridMultilevel"/>
    <w:tmpl w:val="B82A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7C54"/>
    <w:multiLevelType w:val="singleLevel"/>
    <w:tmpl w:val="085625F8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4AA116E"/>
    <w:multiLevelType w:val="hybridMultilevel"/>
    <w:tmpl w:val="9B6C2676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63A13"/>
    <w:multiLevelType w:val="singleLevel"/>
    <w:tmpl w:val="4412F6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717CF4"/>
    <w:multiLevelType w:val="singleLevel"/>
    <w:tmpl w:val="F4644E4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2653FD"/>
    <w:multiLevelType w:val="singleLevel"/>
    <w:tmpl w:val="C650935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390575"/>
    <w:multiLevelType w:val="hybridMultilevel"/>
    <w:tmpl w:val="F56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230EC"/>
    <w:multiLevelType w:val="singleLevel"/>
    <w:tmpl w:val="00561D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3159D2"/>
    <w:multiLevelType w:val="hybridMultilevel"/>
    <w:tmpl w:val="A7062C6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0"/>
  </w:num>
  <w:num w:numId="8">
    <w:abstractNumId w:val="18"/>
  </w:num>
  <w:num w:numId="9">
    <w:abstractNumId w:val="22"/>
  </w:num>
  <w:num w:numId="10">
    <w:abstractNumId w:val="22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9"/>
  </w:num>
  <w:num w:numId="15">
    <w:abstractNumId w:val="11"/>
  </w:num>
  <w:num w:numId="16">
    <w:abstractNumId w:val="1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0"/>
  </w:num>
  <w:num w:numId="25">
    <w:abstractNumId w:val="4"/>
  </w:num>
  <w:num w:numId="26">
    <w:abstractNumId w:val="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C5"/>
    <w:rsid w:val="000077DB"/>
    <w:rsid w:val="0001351E"/>
    <w:rsid w:val="000220CD"/>
    <w:rsid w:val="00024FA6"/>
    <w:rsid w:val="00032E64"/>
    <w:rsid w:val="00037BFD"/>
    <w:rsid w:val="000476B3"/>
    <w:rsid w:val="00070C60"/>
    <w:rsid w:val="000D57D8"/>
    <w:rsid w:val="000D6505"/>
    <w:rsid w:val="000F1EE3"/>
    <w:rsid w:val="001E5C4B"/>
    <w:rsid w:val="00234FC5"/>
    <w:rsid w:val="0025087E"/>
    <w:rsid w:val="0026653C"/>
    <w:rsid w:val="0028623D"/>
    <w:rsid w:val="00302D57"/>
    <w:rsid w:val="00334D7C"/>
    <w:rsid w:val="00373C0B"/>
    <w:rsid w:val="003B42FF"/>
    <w:rsid w:val="00455C7D"/>
    <w:rsid w:val="004B0994"/>
    <w:rsid w:val="004B2FDE"/>
    <w:rsid w:val="005167E6"/>
    <w:rsid w:val="00562450"/>
    <w:rsid w:val="00570ED2"/>
    <w:rsid w:val="0061612E"/>
    <w:rsid w:val="0063656C"/>
    <w:rsid w:val="00801E5C"/>
    <w:rsid w:val="00802A33"/>
    <w:rsid w:val="008177E0"/>
    <w:rsid w:val="0098197D"/>
    <w:rsid w:val="00986490"/>
    <w:rsid w:val="00992D1E"/>
    <w:rsid w:val="00994DC3"/>
    <w:rsid w:val="009C565D"/>
    <w:rsid w:val="00A47B45"/>
    <w:rsid w:val="00A66440"/>
    <w:rsid w:val="00B2389C"/>
    <w:rsid w:val="00B25017"/>
    <w:rsid w:val="00B758DB"/>
    <w:rsid w:val="00BA683D"/>
    <w:rsid w:val="00BE08E7"/>
    <w:rsid w:val="00C059DD"/>
    <w:rsid w:val="00C20A7B"/>
    <w:rsid w:val="00C64071"/>
    <w:rsid w:val="00CD3400"/>
    <w:rsid w:val="00D94EC1"/>
    <w:rsid w:val="00DC48FF"/>
    <w:rsid w:val="00E2029C"/>
    <w:rsid w:val="00E91606"/>
    <w:rsid w:val="00EA579C"/>
    <w:rsid w:val="00EB3E62"/>
    <w:rsid w:val="00EE296C"/>
    <w:rsid w:val="00F12AC9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BE13"/>
  <w15:docId w15:val="{5635F472-08FF-4DD8-B63E-2BD9CF0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D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1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60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0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70ED2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94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10413</Characters>
  <Application>Microsoft Office Word</Application>
  <DocSecurity>4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ЗВН</dc:creator>
  <cp:lastModifiedBy>INSPIRON</cp:lastModifiedBy>
  <cp:revision>2</cp:revision>
  <cp:lastPrinted>2019-01-12T16:27:00Z</cp:lastPrinted>
  <dcterms:created xsi:type="dcterms:W3CDTF">2021-11-01T20:28:00Z</dcterms:created>
  <dcterms:modified xsi:type="dcterms:W3CDTF">2021-11-01T20:28:00Z</dcterms:modified>
</cp:coreProperties>
</file>